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96" w:rsidRPr="00717BB3" w:rsidRDefault="009B1E96" w:rsidP="00AD32EE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AD32EE" w:rsidRPr="009F7E97" w:rsidRDefault="00AD32EE" w:rsidP="009F7E97">
      <w:pPr>
        <w:spacing w:after="0"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9B1E96" w:rsidRPr="009F7E97" w:rsidRDefault="00717BB3" w:rsidP="009F7E97">
      <w:pPr>
        <w:spacing w:after="0"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F7E97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    </w:t>
      </w:r>
      <w:r w:rsidR="009B1E96" w:rsidRPr="009F7E97">
        <w:rPr>
          <w:rFonts w:ascii="Times New Roman" w:hAnsi="Times New Roman"/>
          <w:color w:val="17365D" w:themeColor="text2" w:themeShade="BF"/>
          <w:sz w:val="24"/>
          <w:szCs w:val="24"/>
        </w:rPr>
        <w:t>Прейскурант на поверку средств измерений (СИ)</w:t>
      </w:r>
      <w:r w:rsidRPr="009F7E97">
        <w:rPr>
          <w:rFonts w:ascii="Times New Roman" w:hAnsi="Times New Roman"/>
          <w:color w:val="17365D" w:themeColor="text2" w:themeShade="BF"/>
          <w:sz w:val="24"/>
          <w:szCs w:val="24"/>
        </w:rPr>
        <w:t>:</w:t>
      </w:r>
    </w:p>
    <w:p w:rsidR="00717BB3" w:rsidRPr="009F7E97" w:rsidRDefault="00717BB3" w:rsidP="009F7E97">
      <w:pPr>
        <w:spacing w:after="0"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</w:p>
    <w:tbl>
      <w:tblPr>
        <w:tblStyle w:val="a5"/>
        <w:tblW w:w="10601" w:type="dxa"/>
        <w:tblInd w:w="3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50"/>
        <w:gridCol w:w="2347"/>
        <w:gridCol w:w="2027"/>
      </w:tblGrid>
      <w:tr w:rsidR="009F7E97" w:rsidRPr="009F7E97" w:rsidTr="009F7E97">
        <w:trPr>
          <w:trHeight w:val="727"/>
        </w:trPr>
        <w:tc>
          <w:tcPr>
            <w:tcW w:w="2977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Наименование средств измерений</w:t>
            </w:r>
          </w:p>
        </w:tc>
        <w:tc>
          <w:tcPr>
            <w:tcW w:w="3250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Диапазон измерений</w:t>
            </w:r>
          </w:p>
        </w:tc>
        <w:tc>
          <w:tcPr>
            <w:tcW w:w="2347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Тип</w:t>
            </w:r>
          </w:p>
        </w:tc>
        <w:tc>
          <w:tcPr>
            <w:tcW w:w="2027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Цена за 1 ед. СИ</w:t>
            </w:r>
          </w:p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без НДС, руб.</w:t>
            </w:r>
          </w:p>
        </w:tc>
      </w:tr>
      <w:tr w:rsidR="009F7E97" w:rsidRPr="009F7E97" w:rsidTr="009F7E97">
        <w:trPr>
          <w:trHeight w:val="2040"/>
        </w:trPr>
        <w:tc>
          <w:tcPr>
            <w:tcW w:w="2977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Сигнализаторы, газоанализаторы, </w:t>
            </w:r>
          </w:p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течеискатели</w:t>
            </w:r>
            <w:proofErr w:type="spellEnd"/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(CO,CH4, С3Н8, О</w:t>
            </w:r>
            <w:proofErr w:type="gramStart"/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2</w:t>
            </w:r>
            <w:proofErr w:type="gramEnd"/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)</w:t>
            </w:r>
          </w:p>
        </w:tc>
        <w:tc>
          <w:tcPr>
            <w:tcW w:w="3250" w:type="dxa"/>
          </w:tcPr>
          <w:p w:rsidR="009F7E97" w:rsidRPr="009F7E97" w:rsidRDefault="009F7E97" w:rsidP="00C5649F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СО     (0 – 250) мг/м</w:t>
            </w: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</w:t>
            </w:r>
          </w:p>
          <w:p w:rsidR="009F7E97" w:rsidRDefault="009F7E97" w:rsidP="00C5649F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СН</w:t>
            </w: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</w:t>
            </w:r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   (0 – 4,4) % об</w:t>
            </w:r>
            <w:proofErr w:type="gramStart"/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.</w:t>
            </w:r>
            <w:proofErr w:type="gramEnd"/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gramStart"/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</w:t>
            </w:r>
            <w:proofErr w:type="gramEnd"/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оли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9F7E97" w:rsidRPr="00337744" w:rsidRDefault="009F7E97" w:rsidP="00C5649F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</w:t>
            </w: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</w:t>
            </w:r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Н</w:t>
            </w: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8  </w:t>
            </w:r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(0 – 1,7) % об</w:t>
            </w:r>
            <w:proofErr w:type="gramStart"/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.</w:t>
            </w:r>
            <w:proofErr w:type="gramEnd"/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gramStart"/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</w:t>
            </w:r>
            <w:proofErr w:type="gramEnd"/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оли </w:t>
            </w:r>
          </w:p>
          <w:p w:rsidR="009F7E97" w:rsidRPr="00337744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</w:t>
            </w: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      </w:t>
            </w:r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(25 – 30) % об</w:t>
            </w:r>
            <w:proofErr w:type="gramStart"/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.</w:t>
            </w:r>
            <w:proofErr w:type="gramEnd"/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gramStart"/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</w:t>
            </w:r>
            <w:proofErr w:type="gramEnd"/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оли</w:t>
            </w:r>
          </w:p>
        </w:tc>
        <w:tc>
          <w:tcPr>
            <w:tcW w:w="2347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ФП 11.2,11.2к,12,22. СОУ</w:t>
            </w:r>
            <w:proofErr w:type="gramStart"/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</w:t>
            </w:r>
            <w:proofErr w:type="gramEnd"/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, СГГ6М, </w:t>
            </w:r>
            <w:proofErr w:type="spellStart"/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Testo</w:t>
            </w:r>
            <w:proofErr w:type="spellEnd"/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-316Ex,</w:t>
            </w:r>
          </w:p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АНКАТ-7631, ОРТ, АВУС</w:t>
            </w:r>
          </w:p>
        </w:tc>
        <w:tc>
          <w:tcPr>
            <w:tcW w:w="2027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1350,00 </w:t>
            </w:r>
          </w:p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(за 1 канал)</w:t>
            </w:r>
          </w:p>
        </w:tc>
      </w:tr>
      <w:tr w:rsidR="009F7E97" w:rsidRPr="009F7E97" w:rsidTr="009F7E97">
        <w:trPr>
          <w:trHeight w:val="838"/>
        </w:trPr>
        <w:tc>
          <w:tcPr>
            <w:tcW w:w="2977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Сигнализаторы (CO+CH4) </w:t>
            </w:r>
          </w:p>
        </w:tc>
        <w:tc>
          <w:tcPr>
            <w:tcW w:w="3250" w:type="dxa"/>
          </w:tcPr>
          <w:p w:rsidR="009F7E97" w:rsidRPr="009F7E97" w:rsidRDefault="009F7E97" w:rsidP="00C5649F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СО     (0 – 250) мг/м</w:t>
            </w: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</w:t>
            </w:r>
          </w:p>
          <w:p w:rsidR="009F7E97" w:rsidRPr="00337744" w:rsidRDefault="009F7E97" w:rsidP="00C5649F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СН</w:t>
            </w: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</w:t>
            </w:r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   (0 – 4,4) % об</w:t>
            </w:r>
            <w:proofErr w:type="gramStart"/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.</w:t>
            </w:r>
            <w:proofErr w:type="gramEnd"/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gramStart"/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</w:t>
            </w:r>
            <w:proofErr w:type="gramEnd"/>
            <w:r w:rsidRPr="0033774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оли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СТГ</w:t>
            </w:r>
            <w:proofErr w:type="gramStart"/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27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2500,00</w:t>
            </w:r>
          </w:p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(за 1 канал)</w:t>
            </w:r>
          </w:p>
        </w:tc>
      </w:tr>
      <w:tr w:rsidR="009F7E97" w:rsidRPr="009F7E97" w:rsidTr="009F7E97">
        <w:trPr>
          <w:trHeight w:val="1614"/>
        </w:trPr>
        <w:tc>
          <w:tcPr>
            <w:tcW w:w="2977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Манометры показывающие технические, тягонапоромеры,</w:t>
            </w:r>
          </w:p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напоромеры </w:t>
            </w:r>
          </w:p>
        </w:tc>
        <w:tc>
          <w:tcPr>
            <w:tcW w:w="3250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ВПИ (0,004-2,5) Мпа</w:t>
            </w:r>
          </w:p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КТ (0,4 – 4)</w:t>
            </w:r>
          </w:p>
        </w:tc>
        <w:tc>
          <w:tcPr>
            <w:tcW w:w="2347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ДМ, ТМ, МП3-УУ2, ОБМ, НМ96, МП</w:t>
            </w:r>
          </w:p>
        </w:tc>
        <w:tc>
          <w:tcPr>
            <w:tcW w:w="2027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101,38</w:t>
            </w:r>
          </w:p>
        </w:tc>
      </w:tr>
      <w:tr w:rsidR="009F7E97" w:rsidRPr="009F7E97" w:rsidTr="009F7E97">
        <w:trPr>
          <w:trHeight w:val="305"/>
        </w:trPr>
        <w:tc>
          <w:tcPr>
            <w:tcW w:w="2977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Манометры образцовые </w:t>
            </w:r>
          </w:p>
        </w:tc>
        <w:tc>
          <w:tcPr>
            <w:tcW w:w="3250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КТ 0,4</w:t>
            </w:r>
          </w:p>
        </w:tc>
        <w:tc>
          <w:tcPr>
            <w:tcW w:w="2347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МО</w:t>
            </w:r>
          </w:p>
        </w:tc>
        <w:tc>
          <w:tcPr>
            <w:tcW w:w="2027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936,00</w:t>
            </w:r>
          </w:p>
        </w:tc>
      </w:tr>
      <w:tr w:rsidR="009F7E97" w:rsidRPr="009F7E97" w:rsidTr="009F7E97">
        <w:trPr>
          <w:trHeight w:val="1294"/>
        </w:trPr>
        <w:tc>
          <w:tcPr>
            <w:tcW w:w="2977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Преобразователи измерительные (датчики давления)</w:t>
            </w:r>
          </w:p>
        </w:tc>
        <w:tc>
          <w:tcPr>
            <w:tcW w:w="3250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ВПИ (0,003-2,5) Мпа</w:t>
            </w:r>
          </w:p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(0-24) мА</w:t>
            </w:r>
          </w:p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(0-10) В</w:t>
            </w:r>
          </w:p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347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Мида</w:t>
            </w:r>
            <w:proofErr w:type="spellEnd"/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, Зонд, АИР </w:t>
            </w:r>
          </w:p>
        </w:tc>
        <w:tc>
          <w:tcPr>
            <w:tcW w:w="2027" w:type="dxa"/>
          </w:tcPr>
          <w:p w:rsidR="009F7E97" w:rsidRPr="009F7E97" w:rsidRDefault="009F7E97" w:rsidP="009F7E97">
            <w:pPr>
              <w:spacing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7E9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1539,00</w:t>
            </w:r>
          </w:p>
        </w:tc>
      </w:tr>
    </w:tbl>
    <w:p w:rsidR="00AD32EE" w:rsidRPr="009F7E97" w:rsidRDefault="00AD32EE" w:rsidP="009F7E97">
      <w:pPr>
        <w:spacing w:after="0"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AD32EE" w:rsidRPr="009F7E97" w:rsidRDefault="009B1E96" w:rsidP="009F7E97">
      <w:pPr>
        <w:spacing w:after="0"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F7E97">
        <w:rPr>
          <w:rFonts w:ascii="Times New Roman" w:hAnsi="Times New Roman"/>
          <w:color w:val="17365D" w:themeColor="text2" w:themeShade="BF"/>
          <w:sz w:val="24"/>
          <w:szCs w:val="24"/>
        </w:rPr>
        <w:t>Срок оказания услуг до 5</w:t>
      </w:r>
      <w:r w:rsidR="00AD32EE" w:rsidRPr="009F7E97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рабочих  дней</w:t>
      </w:r>
      <w:r w:rsidRPr="009F7E97">
        <w:rPr>
          <w:rFonts w:ascii="Times New Roman" w:hAnsi="Times New Roman"/>
          <w:color w:val="17365D" w:themeColor="text2" w:themeShade="BF"/>
          <w:sz w:val="24"/>
          <w:szCs w:val="24"/>
        </w:rPr>
        <w:t>, в зависимости от объема работ</w:t>
      </w:r>
      <w:r w:rsidR="00AD32EE" w:rsidRPr="009F7E97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 </w:t>
      </w:r>
    </w:p>
    <w:p w:rsidR="00717BB3" w:rsidRPr="009F7E97" w:rsidRDefault="00717BB3" w:rsidP="009F7E97">
      <w:pPr>
        <w:spacing w:after="0"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F7E97">
        <w:rPr>
          <w:rFonts w:ascii="Times New Roman" w:hAnsi="Times New Roman"/>
          <w:color w:val="17365D" w:themeColor="text2" w:themeShade="BF"/>
          <w:sz w:val="24"/>
          <w:szCs w:val="24"/>
        </w:rPr>
        <w:t>Результаты поверки средс</w:t>
      </w:r>
      <w:r w:rsidR="00754355" w:rsidRPr="009F7E97">
        <w:rPr>
          <w:rFonts w:ascii="Times New Roman" w:hAnsi="Times New Roman"/>
          <w:color w:val="17365D" w:themeColor="text2" w:themeShade="BF"/>
          <w:sz w:val="24"/>
          <w:szCs w:val="24"/>
        </w:rPr>
        <w:t>т</w:t>
      </w:r>
      <w:r w:rsidRPr="009F7E97">
        <w:rPr>
          <w:rFonts w:ascii="Times New Roman" w:hAnsi="Times New Roman"/>
          <w:color w:val="17365D" w:themeColor="text2" w:themeShade="BF"/>
          <w:sz w:val="24"/>
          <w:szCs w:val="24"/>
        </w:rPr>
        <w:t>в измерений оформляются в соответствии с действующим законодательством РФ.</w:t>
      </w:r>
      <w:bookmarkStart w:id="0" w:name="_GoBack"/>
      <w:bookmarkEnd w:id="0"/>
    </w:p>
    <w:sectPr w:rsidR="00717BB3" w:rsidRPr="009F7E97" w:rsidSect="005C253D">
      <w:pgSz w:w="11906" w:h="16838"/>
      <w:pgMar w:top="142" w:right="426" w:bottom="1418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1ECB"/>
    <w:multiLevelType w:val="multilevel"/>
    <w:tmpl w:val="0AEE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01F12"/>
    <w:multiLevelType w:val="multilevel"/>
    <w:tmpl w:val="5C9A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23E5B"/>
    <w:multiLevelType w:val="multilevel"/>
    <w:tmpl w:val="EAB2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4798E"/>
    <w:multiLevelType w:val="multilevel"/>
    <w:tmpl w:val="32A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EE"/>
    <w:rsid w:val="001F236A"/>
    <w:rsid w:val="005C253D"/>
    <w:rsid w:val="006F6B70"/>
    <w:rsid w:val="00717BB3"/>
    <w:rsid w:val="00754355"/>
    <w:rsid w:val="00816253"/>
    <w:rsid w:val="0083498D"/>
    <w:rsid w:val="009B1E96"/>
    <w:rsid w:val="009F7E97"/>
    <w:rsid w:val="00A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96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rsid w:val="00AD32EE"/>
  </w:style>
  <w:style w:type="paragraph" w:styleId="a3">
    <w:name w:val="Balloon Text"/>
    <w:basedOn w:val="a"/>
    <w:link w:val="a4"/>
    <w:uiPriority w:val="99"/>
    <w:semiHidden/>
    <w:unhideWhenUsed/>
    <w:rsid w:val="00AD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E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D32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1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96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rsid w:val="00AD32EE"/>
  </w:style>
  <w:style w:type="paragraph" w:styleId="a3">
    <w:name w:val="Balloon Text"/>
    <w:basedOn w:val="a"/>
    <w:link w:val="a4"/>
    <w:uiPriority w:val="99"/>
    <w:semiHidden/>
    <w:unhideWhenUsed/>
    <w:rsid w:val="00AD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E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D32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54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Мурсалимова Светлана Михайловна</dc:creator>
  <cp:lastModifiedBy>Мурсалимова Светлана Михайловна</cp:lastModifiedBy>
  <cp:revision>6</cp:revision>
  <dcterms:created xsi:type="dcterms:W3CDTF">2019-04-15T13:38:00Z</dcterms:created>
  <dcterms:modified xsi:type="dcterms:W3CDTF">2019-04-16T09:25:00Z</dcterms:modified>
</cp:coreProperties>
</file>